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C0" w:rsidRPr="002E5FA1" w:rsidRDefault="00DB65C0" w:rsidP="002E5F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Системный подход в организации профориентации в начальной школе</w:t>
      </w:r>
    </w:p>
    <w:p w:rsidR="00625D57" w:rsidRDefault="00625D57" w:rsidP="002E5FA1">
      <w:pPr>
        <w:shd w:val="clear" w:color="auto" w:fill="FFFFFF"/>
        <w:tabs>
          <w:tab w:val="left" w:pos="709"/>
        </w:tabs>
        <w:spacing w:after="0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5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на заседании педсовета 29.03.2022 г.)</w:t>
      </w:r>
    </w:p>
    <w:p w:rsidR="00625D57" w:rsidRDefault="00625D57" w:rsidP="002E5FA1">
      <w:pPr>
        <w:shd w:val="clear" w:color="auto" w:fill="FFFFFF"/>
        <w:tabs>
          <w:tab w:val="left" w:pos="709"/>
        </w:tabs>
        <w:spacing w:after="0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57" w:rsidRDefault="00625D57" w:rsidP="002E5FA1">
      <w:pPr>
        <w:shd w:val="clear" w:color="auto" w:fill="FFFFFF"/>
        <w:tabs>
          <w:tab w:val="left" w:pos="709"/>
        </w:tabs>
        <w:spacing w:after="0"/>
        <w:ind w:left="14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</w:t>
      </w:r>
    </w:p>
    <w:p w:rsidR="00625D57" w:rsidRPr="00625D57" w:rsidRDefault="00625D57" w:rsidP="002E5FA1">
      <w:pPr>
        <w:shd w:val="clear" w:color="auto" w:fill="FFFFFF"/>
        <w:tabs>
          <w:tab w:val="left" w:pos="709"/>
        </w:tabs>
        <w:spacing w:after="0"/>
        <w:ind w:left="14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МБОУ СОШ № 30</w:t>
      </w:r>
    </w:p>
    <w:p w:rsidR="00A22BEC" w:rsidRPr="00625D57" w:rsidRDefault="00A22BEC" w:rsidP="002E5F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5C0" w:rsidRPr="00A22BEC" w:rsidRDefault="00DB65C0" w:rsidP="0074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57" w:rsidRDefault="00E95AC3" w:rsidP="00A15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 знаний о профессиях </w:t>
      </w:r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закладывается 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6A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возрасте и продолжается 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младших классах. </w:t>
      </w:r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профессиях у школьника 7-10 лет ограничено скудным жизненным опытом. О видах де</w:t>
      </w:r>
      <w:r w:rsidR="0067407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ребенок впервые узнаё</w:t>
      </w:r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 своих родителей и людей, с которыми он чаще всего видится (воспитатели детского сада, врачи, кассиры и продавцы в магазине, водитель маршрутного автобуса). Чтобы </w:t>
      </w:r>
      <w:r w:rsidR="0062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 сделать осознанный выбор, будучи взрослым, </w:t>
      </w:r>
      <w:proofErr w:type="gramStart"/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пораньше познакомить с как можно больши</w:t>
      </w:r>
      <w:r w:rsidR="0067407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количеством профессий. Помогает</w:t>
      </w:r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06A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профориентация в начальной </w:t>
      </w:r>
      <w:r w:rsidR="00074ACE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школе. </w:t>
      </w:r>
    </w:p>
    <w:p w:rsidR="00625D57" w:rsidRDefault="00E0284A" w:rsidP="00625D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упоминалось, одна</w:t>
      </w:r>
      <w:r w:rsidR="0067407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задач образовательного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для школьников 1-4 классов, согласно ФГОС, – подготовка учащихся к осознанному выбору профессии. Качественные знания 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деятельности дают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ступном формате, учитыва</w:t>
      </w:r>
      <w:r w:rsidR="00FD771B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маленьких школьников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ра</w:t>
      </w:r>
      <w:r w:rsidR="00FD771B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не допустимы назойливость, и</w:t>
      </w:r>
      <w:r w:rsidR="00E14B54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подаётся 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адекватных формах (игра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 тематических мультфильмов, детские книги и так далее). Уже в 1 классе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знакомит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профессиями тех, кто работает в школе. Например, программа предмета «Окружающий мир» предполагает экскурсию, в процессе которой ребята узнают, чем занимаются повар, медсестра, библиотекарь и технический персонал</w:t>
      </w:r>
      <w:r w:rsidR="0067407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D57" w:rsidRDefault="00BD67D1" w:rsidP="00625D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Напомню, что 1 сентября </w:t>
      </w:r>
      <w:r w:rsidR="007A0CC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1-ом</w:t>
      </w:r>
      <w:r w:rsidR="0084509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рисуют рисунок на тему «Кем быть?»</w:t>
      </w:r>
      <w:r w:rsidR="0067407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городе проводится праздник «Фестиваль профессий».</w:t>
      </w:r>
    </w:p>
    <w:p w:rsidR="00074ACE" w:rsidRPr="00A22BEC" w:rsidRDefault="00074ACE" w:rsidP="00625D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профориентации школьников 1-4 классов:</w:t>
      </w:r>
    </w:p>
    <w:p w:rsidR="00074ACE" w:rsidRPr="00A22BEC" w:rsidRDefault="00074ACE" w:rsidP="00625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первоначальные представления о месте труда в жизни каждого человека; </w:t>
      </w:r>
    </w:p>
    <w:p w:rsidR="00074ACE" w:rsidRPr="00A22BEC" w:rsidRDefault="00074ACE" w:rsidP="00625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-детализировать базовые понятия о разных профессиях; </w:t>
      </w:r>
    </w:p>
    <w:p w:rsidR="00A15841" w:rsidRPr="00A22BEC" w:rsidRDefault="00074ACE" w:rsidP="00625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возможность погружения в различные виды деятельности посредством игры и прочих методов.</w:t>
      </w:r>
    </w:p>
    <w:p w:rsidR="00A15841" w:rsidRPr="00A22BEC" w:rsidRDefault="00074ACE" w:rsidP="00625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</w:t>
      </w:r>
      <w:proofErr w:type="spell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начальной школе позволяет решать такие </w:t>
      </w:r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74ACE" w:rsidRPr="00A22BEC" w:rsidRDefault="00074ACE" w:rsidP="00625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уважительное отношение к людям, занимающимся физическим трудом, а также ко всем профессиям без исключения; </w:t>
      </w:r>
    </w:p>
    <w:p w:rsidR="00074ACE" w:rsidRPr="00A22BEC" w:rsidRDefault="00074ACE" w:rsidP="00625D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понимание важности труда для человека; </w:t>
      </w:r>
    </w:p>
    <w:p w:rsidR="00074ACE" w:rsidRPr="00A22BEC" w:rsidRDefault="00074ACE" w:rsidP="00625D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с разнообразием современных видов деятельности; </w:t>
      </w:r>
    </w:p>
    <w:p w:rsidR="00074ACE" w:rsidRPr="00A22BEC" w:rsidRDefault="00074ACE" w:rsidP="00625D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приучать выполнять свою работу качественно; </w:t>
      </w:r>
    </w:p>
    <w:p w:rsidR="00074ACE" w:rsidRPr="00A22BEC" w:rsidRDefault="00074ACE" w:rsidP="00625D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мотивировать к учебе и труду посредством применения познавательных и </w:t>
      </w:r>
      <w:proofErr w:type="spell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методик; </w:t>
      </w:r>
    </w:p>
    <w:p w:rsidR="00625D57" w:rsidRDefault="00074ACE" w:rsidP="00625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творческие способности ребенка в ходе ознакомления с профессиями.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4685" w:rsidRPr="00A22BEC" w:rsidRDefault="00504685" w:rsidP="00625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профориентации на уроках </w:t>
      </w:r>
    </w:p>
    <w:p w:rsidR="00074ACE" w:rsidRPr="00A22BEC" w:rsidRDefault="00845092" w:rsidP="002E5F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воспитания интереса к труду повышается, если учитель внедряет информацию о разны</w:t>
      </w:r>
      <w:r w:rsidR="0062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профессиях в учебный процесс. </w:t>
      </w:r>
      <w:r w:rsidR="00AF5F2A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и методический комплекс «Школа России» предусматривает пр</w:t>
      </w:r>
      <w:r w:rsidR="009651BB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офориентацию на всех предметах,</w:t>
      </w:r>
      <w:r w:rsidR="00AF5F2A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68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A4646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68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2A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уроке, по каждой теме</w:t>
      </w:r>
      <w:r w:rsidR="0050468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68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наглядности приведем несколько примеров.</w:t>
      </w:r>
      <w:r w:rsidR="0050468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pPr w:leftFromText="180" w:rightFromText="180" w:vertAnchor="text" w:horzAnchor="margin" w:tblpY="-68"/>
        <w:tblW w:w="0" w:type="auto"/>
        <w:tblLook w:val="04A0"/>
      </w:tblPr>
      <w:tblGrid>
        <w:gridCol w:w="2235"/>
        <w:gridCol w:w="2268"/>
        <w:gridCol w:w="5386"/>
      </w:tblGrid>
      <w:tr w:rsidR="000D38B6" w:rsidRPr="00A22BEC" w:rsidTr="002E5FA1">
        <w:tc>
          <w:tcPr>
            <w:tcW w:w="2235" w:type="dxa"/>
          </w:tcPr>
          <w:p w:rsidR="004A12D6" w:rsidRPr="00A22BEC" w:rsidRDefault="004A12D6" w:rsidP="004A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4A12D6" w:rsidRPr="00A22BEC" w:rsidRDefault="004A12D6" w:rsidP="004A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для профориентации</w:t>
            </w:r>
          </w:p>
        </w:tc>
        <w:tc>
          <w:tcPr>
            <w:tcW w:w="5386" w:type="dxa"/>
          </w:tcPr>
          <w:p w:rsidR="004A12D6" w:rsidRPr="00A22BEC" w:rsidRDefault="004A12D6" w:rsidP="004A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профориентации</w:t>
            </w:r>
          </w:p>
        </w:tc>
      </w:tr>
      <w:tr w:rsidR="000D38B6" w:rsidRPr="00A22BEC" w:rsidTr="002E5FA1">
        <w:tc>
          <w:tcPr>
            <w:tcW w:w="2235" w:type="dxa"/>
          </w:tcPr>
          <w:p w:rsidR="004A12D6" w:rsidRPr="00A22BEC" w:rsidRDefault="004A12D6" w:rsidP="004A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4A12D6" w:rsidRPr="00A22BEC" w:rsidRDefault="004A12D6" w:rsidP="004A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386" w:type="dxa"/>
          </w:tcPr>
          <w:p w:rsidR="004A12D6" w:rsidRPr="00A22BEC" w:rsidRDefault="004A12D6" w:rsidP="004A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беседы о профессии, которая упоминается в условии задачи. Практическая демонстрация значения математики в жизни и деятельности  человека (программист, математик, менеджер, экономист</w:t>
            </w:r>
            <w:proofErr w:type="gramStart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финансист, архитектор, инженерии т.д.)</w:t>
            </w:r>
          </w:p>
        </w:tc>
      </w:tr>
      <w:tr w:rsidR="002E5FA1" w:rsidRPr="00A22BEC" w:rsidTr="002E5FA1">
        <w:tc>
          <w:tcPr>
            <w:tcW w:w="2235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A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словарными словами</w:t>
            </w:r>
          </w:p>
        </w:tc>
        <w:tc>
          <w:tcPr>
            <w:tcW w:w="5386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правописания слов, относящихся к категории словарных (корабль, футбол, хоккей, библиотека, космос, почтальон, компьютер) можно попутно знакомить детей с разными видами деятельности.</w:t>
            </w:r>
          </w:p>
        </w:tc>
      </w:tr>
      <w:tr w:rsidR="002E5FA1" w:rsidRPr="00A22BEC" w:rsidTr="002E5FA1">
        <w:tc>
          <w:tcPr>
            <w:tcW w:w="2235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частей речи</w:t>
            </w:r>
          </w:p>
        </w:tc>
        <w:tc>
          <w:tcPr>
            <w:tcW w:w="5386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получают карточки с названиями разных профессий. Для каждой из них им нужно записать в тетрадь по 5-7 предметов труда (к примеру, для врача: шприц, вата, бинт, зеленка, градусник, таблетки и так далее).</w:t>
            </w:r>
          </w:p>
        </w:tc>
      </w:tr>
      <w:tr w:rsidR="002E5FA1" w:rsidRPr="00A22BEC" w:rsidTr="002E5FA1">
        <w:tc>
          <w:tcPr>
            <w:tcW w:w="2235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упражнений из энциклопедий</w:t>
            </w:r>
          </w:p>
        </w:tc>
        <w:tc>
          <w:tcPr>
            <w:tcW w:w="5386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профессиями.</w:t>
            </w:r>
          </w:p>
        </w:tc>
      </w:tr>
      <w:tr w:rsidR="002E5FA1" w:rsidRPr="00A22BEC" w:rsidTr="002E5FA1">
        <w:tc>
          <w:tcPr>
            <w:tcW w:w="2235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частей речи</w:t>
            </w:r>
          </w:p>
        </w:tc>
        <w:tc>
          <w:tcPr>
            <w:tcW w:w="5386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получают карточки с названиями разных профессий. Для каждой из них им нужно записать в тетрадь по 5-7 предметов труда (к примеру, для врача: шприц, вата, бинт, зеленка, градусник, таблетки и так далее).</w:t>
            </w:r>
          </w:p>
        </w:tc>
      </w:tr>
      <w:tr w:rsidR="002E5FA1" w:rsidRPr="00A22BEC" w:rsidTr="002E5FA1">
        <w:tc>
          <w:tcPr>
            <w:tcW w:w="2235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упражнений из энциклопедий</w:t>
            </w:r>
          </w:p>
        </w:tc>
        <w:tc>
          <w:tcPr>
            <w:tcW w:w="5386" w:type="dxa"/>
          </w:tcPr>
          <w:p w:rsidR="002E5FA1" w:rsidRPr="00A22BEC" w:rsidRDefault="002E5FA1" w:rsidP="002E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профессиями.</w:t>
            </w:r>
          </w:p>
        </w:tc>
      </w:tr>
    </w:tbl>
    <w:p w:rsidR="00EC2A21" w:rsidRPr="00A22BEC" w:rsidRDefault="00EC2A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-68"/>
        <w:tblW w:w="0" w:type="auto"/>
        <w:tblLook w:val="04A0"/>
      </w:tblPr>
      <w:tblGrid>
        <w:gridCol w:w="2235"/>
        <w:gridCol w:w="4145"/>
        <w:gridCol w:w="3191"/>
      </w:tblGrid>
      <w:tr w:rsidR="00E14B54" w:rsidRPr="00A22BEC" w:rsidTr="00625D57">
        <w:tc>
          <w:tcPr>
            <w:tcW w:w="2235" w:type="dxa"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145" w:type="dxa"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для профориентации</w:t>
            </w:r>
          </w:p>
        </w:tc>
        <w:tc>
          <w:tcPr>
            <w:tcW w:w="3191" w:type="dxa"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профориентации</w:t>
            </w:r>
          </w:p>
        </w:tc>
      </w:tr>
      <w:tr w:rsidR="00E14B54" w:rsidRPr="00A22BEC" w:rsidTr="00625D57">
        <w:tc>
          <w:tcPr>
            <w:tcW w:w="2235" w:type="dxa"/>
            <w:vMerge w:val="restart"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145" w:type="dxa"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 «Что у нас над головой?», «Что умеет компьютер?», «Что вокруг нас может быть опасным?», «Откуда в наш дом приходит вода?», «Откуда в наш дом приходит электричество?», «Откуда берутся шоколад, </w:t>
            </w:r>
            <w:proofErr w:type="spellStart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изюи</w:t>
            </w:r>
            <w:proofErr w:type="spellEnd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мёд?», «Как путешествует письмо?», «Когда мы станем взрослыми?» и т.д.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«Что такое экономика», «Как построить дом», «Какой бывает транспорт», «Культура и образование», «Все профессии важны»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экология», «Звёздное небо», «Тела, вещества, частицы», «Для чего нужна эко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</w:t>
            </w:r>
            <w:proofErr w:type="spellEnd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глазами астронома», «Мир глазами географа», 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 глазами историка», «Мир глазами эколога», 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«Труд людей» при изучении природных зон России</w:t>
            </w:r>
          </w:p>
        </w:tc>
        <w:tc>
          <w:tcPr>
            <w:tcW w:w="3191" w:type="dxa"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учащихся с особенностями труда людей различных профессий. </w:t>
            </w:r>
            <w:proofErr w:type="gramStart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 которые причастны к появлению, например,  на нашем столе хлеба (мукомолы, тестоводы, формовщики, пекари, упаковщики и так далее).</w:t>
            </w:r>
            <w:proofErr w:type="gramEnd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о том, кем можно работать в своем населенном пункте.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школьников с разными отраслями промышленности (машиностроительная, добывающая, электроэнергетическая, топливная, нефтехимическая, металлургическая, космическая).</w:t>
            </w:r>
            <w:proofErr w:type="gramEnd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Беседа с детьми о «дорожных» профессиях (водитель транспортного средства, инспектор ГИБДД, </w:t>
            </w:r>
            <w:proofErr w:type="spellStart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машинист-асфальтоукладчик</w:t>
            </w:r>
            <w:proofErr w:type="spellEnd"/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дорожный рабочий) с акцентом на важности соблюдения ПДД.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людей, которые приходят на помощь.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14B54" w:rsidRPr="00A22BEC" w:rsidTr="00625D57">
        <w:tc>
          <w:tcPr>
            <w:tcW w:w="2235" w:type="dxa"/>
            <w:vMerge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«Моя семья»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«Профессии моих родителей», «Необычные профессии», «Организм человека», 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нас защищает»,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кулинаров»,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блюдо моей семьи»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родного края»</w:t>
            </w:r>
          </w:p>
        </w:tc>
        <w:tc>
          <w:tcPr>
            <w:tcW w:w="3191" w:type="dxa"/>
          </w:tcPr>
          <w:p w:rsidR="00E14B54" w:rsidRPr="00A22BEC" w:rsidRDefault="00E14B54" w:rsidP="00237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ученикам подготовить рассказы, доклады на заданные темы.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F4103" w:rsidRPr="00A22BEC" w:rsidTr="00625D57">
        <w:tc>
          <w:tcPr>
            <w:tcW w:w="2235" w:type="dxa"/>
          </w:tcPr>
          <w:p w:rsidR="002F4103" w:rsidRPr="00A22BEC" w:rsidRDefault="002F4103" w:rsidP="002F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4145" w:type="dxa"/>
          </w:tcPr>
          <w:p w:rsidR="002F4103" w:rsidRPr="00A22BEC" w:rsidRDefault="002F4103" w:rsidP="002F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Темы, посвященные профессиям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191" w:type="dxa"/>
          </w:tcPr>
          <w:p w:rsidR="002F4103" w:rsidRPr="00A22BEC" w:rsidRDefault="002F4103" w:rsidP="002F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Перевоплощение 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в представителей различных профессий: строителя, машиниста, архитектора, и прочих.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F4103" w:rsidRPr="00A22BEC" w:rsidTr="00625D57">
        <w:tc>
          <w:tcPr>
            <w:tcW w:w="2235" w:type="dxa"/>
          </w:tcPr>
          <w:p w:rsidR="002F4103" w:rsidRPr="00A22BEC" w:rsidRDefault="002F4103" w:rsidP="002F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</w:p>
        </w:tc>
        <w:tc>
          <w:tcPr>
            <w:tcW w:w="4145" w:type="dxa"/>
          </w:tcPr>
          <w:p w:rsidR="002F4103" w:rsidRPr="00A22BEC" w:rsidRDefault="002F4103" w:rsidP="002F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посвященные оформительскому искусству, дизайну, скульптуре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91" w:type="dxa"/>
          </w:tcPr>
          <w:p w:rsidR="002F4103" w:rsidRPr="00A22BEC" w:rsidRDefault="002F4103" w:rsidP="002F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позволяющие каждому ученику попробовать себя в роли художника-оформителя, иллюстратора, дизайнера, декоратора, скульптора, модельера.</w:t>
            </w:r>
            <w:r w:rsidRPr="00A2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B7F70" w:rsidRPr="00A22BEC" w:rsidRDefault="00EC2A21" w:rsidP="002F4103">
      <w:pPr>
        <w:tabs>
          <w:tab w:val="left" w:pos="13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F70" w:rsidRPr="00A22BEC" w:rsidRDefault="006704F2" w:rsidP="009651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подспорье для беседы о профессиях с учениками младшего школьного возраста – качественная детская литература, которую мы изучаем на уроках литерату</w:t>
      </w:r>
      <w:r w:rsidR="009651BB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и внеклассного чтения.</w:t>
      </w:r>
    </w:p>
    <w:p w:rsidR="00E0284A" w:rsidRPr="00A22BEC" w:rsidRDefault="002B7CD2" w:rsidP="00E02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Эффективные ф</w:t>
      </w:r>
      <w:r w:rsidR="00E0284A"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ормы </w:t>
      </w:r>
      <w:proofErr w:type="spellStart"/>
      <w:r w:rsidR="00E0284A"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</w:t>
      </w:r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нтационной</w:t>
      </w:r>
      <w:proofErr w:type="spellEnd"/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</w:p>
    <w:p w:rsidR="002B7CD2" w:rsidRPr="00A22BEC" w:rsidRDefault="002B7CD2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284A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час; </w:t>
      </w:r>
    </w:p>
    <w:p w:rsidR="002B7CD2" w:rsidRPr="00A22BEC" w:rsidRDefault="002B7CD2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284A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экскурсия; </w:t>
      </w:r>
    </w:p>
    <w:p w:rsidR="002B7CD2" w:rsidRPr="00A22BEC" w:rsidRDefault="002B7CD2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284A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беседа; </w:t>
      </w:r>
    </w:p>
    <w:p w:rsidR="002B7CD2" w:rsidRPr="00A22BEC" w:rsidRDefault="002B7CD2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284A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проект;</w:t>
      </w:r>
    </w:p>
    <w:p w:rsidR="002B7CD2" w:rsidRPr="00A22BEC" w:rsidRDefault="00E0284A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CD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конкурс;</w:t>
      </w:r>
    </w:p>
    <w:p w:rsidR="00457173" w:rsidRPr="00A22BEC" w:rsidRDefault="002B7CD2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284A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  <w:r w:rsidR="00457173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CD2" w:rsidRPr="00A22BEC" w:rsidRDefault="00457173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с интересными людьми</w:t>
      </w:r>
      <w:r w:rsidR="00F03F9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103" w:rsidRDefault="00F03F95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праздники «Вперёд, </w:t>
      </w:r>
      <w:proofErr w:type="spell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мальчиши</w:t>
      </w:r>
      <w:proofErr w:type="spell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«Алиса», «Сами - </w:t>
      </w:r>
      <w:proofErr w:type="spell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сусами</w:t>
      </w:r>
      <w:proofErr w:type="spell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4103" w:rsidRDefault="002F4103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76" w:rsidRDefault="00182574" w:rsidP="002F4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 в нашей работе такие классные часы, как «Профессии папы и мамы», «</w:t>
      </w:r>
      <w:r w:rsidR="00457173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быть?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7173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«Как хлеб на стол пришёл» и другие. Интересными для родителей и детей являются конкурсы поварят, где дети учатся делать детские бутерброды.</w:t>
      </w:r>
      <w:r w:rsidR="00B8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173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городе </w:t>
      </w:r>
      <w:r w:rsidR="00B80276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Озёрским техническим колледжем </w:t>
      </w:r>
      <w:r w:rsidR="00457173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начальных классов проводятся мастер классы по приготовлению пиццы и шарлотки.</w:t>
      </w:r>
      <w:r w:rsidR="00B8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2B4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любят встречи с людьми разных профессий, с нашими выпускниками-студентами. </w:t>
      </w:r>
    </w:p>
    <w:p w:rsidR="002F4103" w:rsidRDefault="002F4103" w:rsidP="002F4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72" w:rsidRPr="00A22BEC" w:rsidRDefault="000202B4" w:rsidP="000202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различные предприятия, в спасательные службы, встречи с людьми, которые там работают, – все это помогает успешно решать задачи профессиональной ориентации в начальной школе</w:t>
      </w:r>
      <w:r w:rsidR="00E9477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(проводятся в учебный период и летом)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больше профессий знает </w:t>
      </w:r>
      <w:proofErr w:type="spell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младшеклассник</w:t>
      </w:r>
      <w:proofErr w:type="spell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чем более обширны эти знания, тем меньше у него будет риск совершить ошибку при выборе учебного заведения в старших классах и дальнейшем трудоустройстве.</w:t>
      </w:r>
    </w:p>
    <w:p w:rsidR="00B80276" w:rsidRDefault="00E94772" w:rsidP="00DC5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за последние несколько лет </w:t>
      </w:r>
      <w:proofErr w:type="gram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выполнены научные проекты по темам «О чём расскажет дождь» (выполнялись опыты по химии и биологии), «О здоровом питании» (знакомство с профессией </w:t>
      </w:r>
      <w:proofErr w:type="spell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нутрициолога</w:t>
      </w:r>
      <w:proofErr w:type="spell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03F9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</w:t>
      </w:r>
      <w:r w:rsidR="00844273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F9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здоровье человека»</w:t>
      </w:r>
      <w:r w:rsidR="00A15841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«Вредные напитки», «О жевательной резинке» и другие.</w:t>
      </w:r>
    </w:p>
    <w:p w:rsidR="00B80276" w:rsidRDefault="00CE0346" w:rsidP="00DC5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уроки, и внеклассные мероприятия, и внеурочна</w:t>
      </w:r>
      <w:r w:rsidR="00B802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деятельность становятся более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и разнообразными, когда сопровождаются </w:t>
      </w:r>
      <w:r w:rsidR="00845092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профориентационными</w:t>
      </w:r>
      <w:proofErr w:type="spell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играми. Применение такого метода позволяет оживить</w:t>
      </w:r>
      <w:r w:rsidR="00844273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самое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неинтересное занятие и достичь желаемой цели. Так на таких занятиях школьники знакомятся с новыми профессиями, перевоплощаются в их представителей, играют в сценках, соревнуются на конкурсах и готовят тематические проекты.</w:t>
      </w:r>
      <w:r w:rsidR="00F03F95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Приведу пример только одной такой игры «Мы словами не расскажем, а движеньями покажем».</w:t>
      </w:r>
    </w:p>
    <w:p w:rsidR="00AA14D2" w:rsidRPr="00A22BEC" w:rsidRDefault="00AA14D2" w:rsidP="00DC5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учащимися 1-4 классов не ограничивается описанными выше формами и методами. Среди других, которые также часто используются учителями, можно выделить: Коллективное оформление уголка профессии в классе. Материалы: тематическая литература, вырезки из газет, фотографии, связанные с определенной профессией. Экскурсии на предприятия. Цель: знакомство школьников с профессиями, востребован</w:t>
      </w:r>
      <w:r w:rsidR="00844273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 родном городе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7323" w:rsidRPr="00A22BEC" w:rsidRDefault="00AA14D2" w:rsidP="001F6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Подводя итоги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B54" w:rsidRPr="00A22BEC" w:rsidRDefault="00AA14D2" w:rsidP="002173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профессиональной ориентации в 1-4 классах – подготовить учеников к осмысленному выбору будущей профессии, научить их согласовывать личные интересы, потребности и возможности. Для ее реализации подходят как ежедневные уроки (разные учебные предметы), так и </w:t>
      </w:r>
      <w:r w:rsidR="00182574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и 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внеклассные мероприятия. На эффективность влияют систематичность, планомерность и, в первую очередь, увлекательность. </w:t>
      </w:r>
    </w:p>
    <w:p w:rsidR="001F609D" w:rsidRPr="00A22BEC" w:rsidRDefault="001F609D" w:rsidP="00B802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Послесловие.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ещё один метод профориентации. Это собственный пример. Это когда мы учителя своим отно</w:t>
      </w:r>
      <w:r w:rsidR="004E1554"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шением к </w:t>
      </w: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и детям, вызываем интерес к нашей любимой профессии, когда наши выпускники выбирают профессию учитель.</w:t>
      </w:r>
    </w:p>
    <w:p w:rsidR="004E1554" w:rsidRPr="00A22BEC" w:rsidRDefault="00990194" w:rsidP="004E155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Настоящий учитель</w:t>
      </w:r>
      <w:r w:rsidR="004E1554" w:rsidRPr="00A22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90194" w:rsidRPr="00A22BEC" w:rsidRDefault="00990194" w:rsidP="004E15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2BEC">
        <w:rPr>
          <w:rFonts w:ascii="Times New Roman" w:hAnsi="Times New Roman" w:cs="Times New Roman"/>
          <w:sz w:val="24"/>
          <w:szCs w:val="24"/>
          <w:lang w:eastAsia="ru-RU"/>
        </w:rPr>
        <w:t xml:space="preserve">автор: Тихон </w:t>
      </w:r>
      <w:proofErr w:type="spellStart"/>
      <w:r w:rsidRPr="00A22BEC">
        <w:rPr>
          <w:rFonts w:ascii="Times New Roman" w:hAnsi="Times New Roman" w:cs="Times New Roman"/>
          <w:sz w:val="24"/>
          <w:szCs w:val="24"/>
          <w:lang w:eastAsia="ru-RU"/>
        </w:rPr>
        <w:t>Громыхалин</w:t>
      </w:r>
      <w:proofErr w:type="spellEnd"/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2BE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Пришли к мудрецу и спросили его: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- Скажи нам, великий мыслитель!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Хотели бы знать мы мненье твоё -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 такой настоящий Учитель?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u w:val="single"/>
          <w:lang w:eastAsia="ru-RU"/>
        </w:rPr>
        <w:t>И был его ответ таков,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22BE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Основанный</w:t>
      </w:r>
      <w:proofErr w:type="gramEnd"/>
      <w:r w:rsidRPr="00A22BE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 опыте веков: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-Учителем стать может каждый,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Но быть Учителем - не каждому дано.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Настоящий Учитель такой,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 открытый, сердечный, простой,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 умеет простить и понять,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Кому можно во всём доверять.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Душу детскую кто бережёт,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Кто, собою владея всегда,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унизит детей никогда.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Настоящим Учителем быть-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Это детям, как солнце, светить,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Быть для них, как целебный родник,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Чтобы каждый напиться приник.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 ошибки свои признаёт,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 xml:space="preserve">Тот, кто </w:t>
      </w:r>
      <w:proofErr w:type="gramStart"/>
      <w:r w:rsidRPr="00A22BEC">
        <w:rPr>
          <w:rFonts w:ascii="Times New Roman" w:hAnsi="Times New Roman" w:cs="Times New Roman"/>
          <w:sz w:val="24"/>
          <w:szCs w:val="24"/>
          <w:lang w:eastAsia="ru-RU"/>
        </w:rPr>
        <w:t>спесь</w:t>
      </w:r>
      <w:proofErr w:type="gramEnd"/>
      <w:r w:rsidRPr="00A22BEC">
        <w:rPr>
          <w:rFonts w:ascii="Times New Roman" w:hAnsi="Times New Roman" w:cs="Times New Roman"/>
          <w:sz w:val="24"/>
          <w:szCs w:val="24"/>
          <w:lang w:eastAsia="ru-RU"/>
        </w:rPr>
        <w:t xml:space="preserve"> и гордыню поправ,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Честно скажет</w:t>
      </w:r>
      <w:proofErr w:type="gramStart"/>
      <w:r w:rsidRPr="00A22BEC">
        <w:rPr>
          <w:rFonts w:ascii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22BEC">
        <w:rPr>
          <w:rFonts w:ascii="Times New Roman" w:hAnsi="Times New Roman" w:cs="Times New Roman"/>
          <w:sz w:val="24"/>
          <w:szCs w:val="24"/>
          <w:lang w:eastAsia="ru-RU"/>
        </w:rPr>
        <w:t>Я был неправ".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 танцует с детьми и поёт,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 средь них сам себя забывает,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Не боясь, что он в детство впадает.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Настоящим Учителем быть -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Это честью своей дорожить,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Своим мнением не торговать,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Сделку с совестью не допускать.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 конфликт любой в шутку сведёт: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Юмор - главное средство всегда,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Чтоб обида прошла и вражда.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Настоящим Учителем быть -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Это детям примером служить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В поведенье, в одежде, делах -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 xml:space="preserve">Быть всегда и везде </w:t>
      </w:r>
      <w:proofErr w:type="gramStart"/>
      <w:r w:rsidRPr="00A22BEC">
        <w:rPr>
          <w:rFonts w:ascii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A22BEC">
        <w:rPr>
          <w:rFonts w:ascii="Times New Roman" w:hAnsi="Times New Roman" w:cs="Times New Roman"/>
          <w:sz w:val="24"/>
          <w:szCs w:val="24"/>
          <w:lang w:eastAsia="ru-RU"/>
        </w:rPr>
        <w:t>на часах."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Тот, кто детскую душу постиг,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Кто для юного сердца целитель,</w:t>
      </w:r>
    </w:p>
    <w:p w:rsidR="00990194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Результатом кто цели достиг -</w:t>
      </w:r>
    </w:p>
    <w:p w:rsidR="00FD771B" w:rsidRPr="00A22BEC" w:rsidRDefault="00990194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Только тот - НАСТОЯЩИЙ  УЧИТЕЛЬ!</w:t>
      </w:r>
    </w:p>
    <w:p w:rsidR="00FD771B" w:rsidRPr="00A22BEC" w:rsidRDefault="00FD771B" w:rsidP="009901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0194" w:rsidRPr="00A22BEC" w:rsidRDefault="00FD771B" w:rsidP="002F41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hAnsi="Times New Roman" w:cs="Times New Roman"/>
          <w:sz w:val="24"/>
          <w:szCs w:val="24"/>
          <w:lang w:eastAsia="ru-RU"/>
        </w:rPr>
        <w:t>Поднимите руки те учителя, чьи ученики стали педагогами. Это тоже результаты профориентации.</w:t>
      </w:r>
      <w:r w:rsidR="00990194" w:rsidRPr="00A22BE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80276" w:rsidRPr="00A22BEC" w:rsidRDefault="00B80276" w:rsidP="00B802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за внимание!</w:t>
      </w:r>
    </w:p>
    <w:p w:rsidR="00E95AC3" w:rsidRPr="00A22BEC" w:rsidRDefault="00E95AC3">
      <w:pPr>
        <w:rPr>
          <w:rFonts w:ascii="Times New Roman" w:hAnsi="Times New Roman" w:cs="Times New Roman"/>
          <w:sz w:val="24"/>
          <w:szCs w:val="24"/>
        </w:rPr>
      </w:pPr>
    </w:p>
    <w:sectPr w:rsidR="00E95AC3" w:rsidRPr="00A22BEC" w:rsidSect="002E5F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3E" w:rsidRDefault="0096723E" w:rsidP="006704F2">
      <w:pPr>
        <w:spacing w:after="0" w:line="240" w:lineRule="auto"/>
      </w:pPr>
      <w:r>
        <w:separator/>
      </w:r>
    </w:p>
  </w:endnote>
  <w:endnote w:type="continuationSeparator" w:id="0">
    <w:p w:rsidR="0096723E" w:rsidRDefault="0096723E" w:rsidP="0067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3E" w:rsidRDefault="0096723E" w:rsidP="006704F2">
      <w:pPr>
        <w:spacing w:after="0" w:line="240" w:lineRule="auto"/>
      </w:pPr>
      <w:r>
        <w:separator/>
      </w:r>
    </w:p>
  </w:footnote>
  <w:footnote w:type="continuationSeparator" w:id="0">
    <w:p w:rsidR="0096723E" w:rsidRDefault="0096723E" w:rsidP="00670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D"/>
    <w:rsid w:val="000202B4"/>
    <w:rsid w:val="00074ACE"/>
    <w:rsid w:val="000D38B6"/>
    <w:rsid w:val="001401C4"/>
    <w:rsid w:val="00182574"/>
    <w:rsid w:val="001F609D"/>
    <w:rsid w:val="00217323"/>
    <w:rsid w:val="00254F49"/>
    <w:rsid w:val="002A7E9E"/>
    <w:rsid w:val="002B7CD2"/>
    <w:rsid w:val="002E5FA1"/>
    <w:rsid w:val="002F4103"/>
    <w:rsid w:val="003076FB"/>
    <w:rsid w:val="004329FF"/>
    <w:rsid w:val="00457173"/>
    <w:rsid w:val="004606A2"/>
    <w:rsid w:val="004A12D6"/>
    <w:rsid w:val="004E1554"/>
    <w:rsid w:val="00504685"/>
    <w:rsid w:val="00625D57"/>
    <w:rsid w:val="00631151"/>
    <w:rsid w:val="006704F2"/>
    <w:rsid w:val="00674072"/>
    <w:rsid w:val="007423FD"/>
    <w:rsid w:val="007A0CC1"/>
    <w:rsid w:val="00844273"/>
    <w:rsid w:val="00845092"/>
    <w:rsid w:val="00872C73"/>
    <w:rsid w:val="008B7F70"/>
    <w:rsid w:val="00914183"/>
    <w:rsid w:val="00964364"/>
    <w:rsid w:val="009651BB"/>
    <w:rsid w:val="0096723E"/>
    <w:rsid w:val="00990194"/>
    <w:rsid w:val="00A15841"/>
    <w:rsid w:val="00A22BEC"/>
    <w:rsid w:val="00A46461"/>
    <w:rsid w:val="00A970C0"/>
    <w:rsid w:val="00AA14D2"/>
    <w:rsid w:val="00AF5F2A"/>
    <w:rsid w:val="00B80276"/>
    <w:rsid w:val="00BD67D1"/>
    <w:rsid w:val="00CE0346"/>
    <w:rsid w:val="00DB65C0"/>
    <w:rsid w:val="00DC5000"/>
    <w:rsid w:val="00E0284A"/>
    <w:rsid w:val="00E14B54"/>
    <w:rsid w:val="00E94772"/>
    <w:rsid w:val="00E95AC3"/>
    <w:rsid w:val="00EC2A21"/>
    <w:rsid w:val="00ED2057"/>
    <w:rsid w:val="00EF19B3"/>
    <w:rsid w:val="00F03F95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3FD"/>
    <w:rPr>
      <w:color w:val="0000FF"/>
      <w:u w:val="single"/>
    </w:rPr>
  </w:style>
  <w:style w:type="table" w:styleId="a4">
    <w:name w:val="Table Grid"/>
    <w:basedOn w:val="a1"/>
    <w:uiPriority w:val="59"/>
    <w:rsid w:val="00E02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019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7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4F2"/>
  </w:style>
  <w:style w:type="paragraph" w:styleId="a8">
    <w:name w:val="footer"/>
    <w:basedOn w:val="a"/>
    <w:link w:val="a9"/>
    <w:uiPriority w:val="99"/>
    <w:unhideWhenUsed/>
    <w:rsid w:val="0067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Богачева</cp:lastModifiedBy>
  <cp:revision>11</cp:revision>
  <dcterms:created xsi:type="dcterms:W3CDTF">2022-03-28T04:10:00Z</dcterms:created>
  <dcterms:modified xsi:type="dcterms:W3CDTF">2022-06-23T05:20:00Z</dcterms:modified>
</cp:coreProperties>
</file>